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A7" w:rsidRDefault="008C71A7" w:rsidP="00622D4F">
      <w:pPr>
        <w:jc w:val="center"/>
        <w:outlineLvl w:val="0"/>
        <w:rPr>
          <w:b/>
        </w:rPr>
      </w:pPr>
      <w:r>
        <w:rPr>
          <w:b/>
        </w:rPr>
        <w:t>African American Faculty and Staff Association (AAFSA)</w:t>
      </w:r>
    </w:p>
    <w:p w:rsidR="008C71A7" w:rsidRDefault="008C71A7" w:rsidP="00622D4F">
      <w:pPr>
        <w:jc w:val="center"/>
        <w:outlineLvl w:val="0"/>
        <w:rPr>
          <w:b/>
        </w:rPr>
      </w:pPr>
    </w:p>
    <w:p w:rsidR="00B12381" w:rsidRPr="001535CE" w:rsidRDefault="00B12381" w:rsidP="00622D4F">
      <w:pPr>
        <w:jc w:val="center"/>
        <w:outlineLvl w:val="0"/>
        <w:rPr>
          <w:b/>
        </w:rPr>
      </w:pPr>
      <w:r w:rsidRPr="001535CE">
        <w:rPr>
          <w:b/>
        </w:rPr>
        <w:t>Constitution/Bylaws</w:t>
      </w:r>
    </w:p>
    <w:p w:rsidR="00B12381" w:rsidRPr="00B12381" w:rsidRDefault="00B12381" w:rsidP="00622D4F">
      <w:pPr>
        <w:outlineLvl w:val="0"/>
        <w:rPr>
          <w:b/>
        </w:rPr>
      </w:pPr>
      <w:r w:rsidRPr="00B12381">
        <w:rPr>
          <w:b/>
        </w:rPr>
        <w:t xml:space="preserve">Article I – Name </w:t>
      </w:r>
    </w:p>
    <w:p w:rsidR="00B12381" w:rsidRDefault="00B12381" w:rsidP="00B12381">
      <w:r>
        <w:t xml:space="preserve">The name of the Association is </w:t>
      </w:r>
      <w:r w:rsidR="00DC3E8A">
        <w:t>African American Faculty and Staff</w:t>
      </w:r>
      <w:r>
        <w:t xml:space="preserve"> Ass</w:t>
      </w:r>
      <w:r w:rsidR="00DC3E8A">
        <w:t>ociation herein referred to as AA</w:t>
      </w:r>
      <w:r>
        <w:t>FSA.</w:t>
      </w:r>
    </w:p>
    <w:p w:rsidR="00B12381" w:rsidRDefault="00B12381" w:rsidP="00B12381"/>
    <w:p w:rsidR="00B12381" w:rsidRPr="00B12381" w:rsidRDefault="00B12381" w:rsidP="00622D4F">
      <w:pPr>
        <w:outlineLvl w:val="0"/>
        <w:rPr>
          <w:b/>
        </w:rPr>
      </w:pPr>
      <w:r w:rsidRPr="00B12381">
        <w:rPr>
          <w:b/>
        </w:rPr>
        <w:t xml:space="preserve">Article II – Objectives </w:t>
      </w:r>
    </w:p>
    <w:p w:rsidR="00B12381" w:rsidRDefault="00B12381" w:rsidP="00B12381">
      <w:r>
        <w:t>The objectives of the Association shall be to pr</w:t>
      </w:r>
      <w:r w:rsidR="004871EB">
        <w:t>omote better understanding among</w:t>
      </w:r>
      <w:r>
        <w:t xml:space="preserve"> the African American faculty and staff at </w:t>
      </w:r>
      <w:r w:rsidR="00DC3E8A">
        <w:t xml:space="preserve">the </w:t>
      </w:r>
      <w:smartTag w:uri="urn:schemas-microsoft-com:office:smarttags" w:element="place">
        <w:smartTag w:uri="urn:schemas-microsoft-com:office:smarttags" w:element="PlaceType">
          <w:r>
            <w:t>University</w:t>
          </w:r>
        </w:smartTag>
        <w:r>
          <w:t xml:space="preserve"> </w:t>
        </w:r>
        <w:r w:rsidR="00DC3E8A">
          <w:t xml:space="preserve">of </w:t>
        </w:r>
        <w:smartTag w:uri="urn:schemas-microsoft-com:office:smarttags" w:element="PlaceName">
          <w:r w:rsidR="00DC3E8A">
            <w:t>Connecticut</w:t>
          </w:r>
        </w:smartTag>
      </w:smartTag>
      <w:r w:rsidR="00DC3E8A">
        <w:t xml:space="preserve"> </w:t>
      </w:r>
      <w:r>
        <w:t xml:space="preserve">and to bring the perspectives of this Association to bear upon the operating </w:t>
      </w:r>
      <w:r w:rsidR="004871EB">
        <w:t>procedures</w:t>
      </w:r>
      <w:r w:rsidR="00DC3E8A">
        <w:t xml:space="preserve"> at </w:t>
      </w:r>
      <w:r>
        <w:t>U</w:t>
      </w:r>
      <w:r w:rsidR="00DC3E8A">
        <w:t>Conn</w:t>
      </w:r>
      <w:r>
        <w:t>. To this end we shall endeavor:</w:t>
      </w:r>
    </w:p>
    <w:p w:rsidR="00B12381" w:rsidRDefault="00B12381" w:rsidP="00B12381">
      <w:pPr>
        <w:ind w:left="720" w:hanging="720"/>
      </w:pPr>
      <w:r>
        <w:t xml:space="preserve">     To facilitate, as completely and as meaningfully as possible, the educational and work experiences of </w:t>
      </w:r>
      <w:r w:rsidR="001535CE">
        <w:t xml:space="preserve">faculty, </w:t>
      </w:r>
      <w:r w:rsidR="00DC3E8A">
        <w:t>staff</w:t>
      </w:r>
      <w:r w:rsidR="001535CE">
        <w:t xml:space="preserve"> and students </w:t>
      </w:r>
      <w:r w:rsidR="00DC3E8A">
        <w:t xml:space="preserve">of </w:t>
      </w:r>
      <w:r>
        <w:t>U</w:t>
      </w:r>
      <w:r w:rsidR="00DC3E8A">
        <w:t>Conn</w:t>
      </w:r>
      <w:r>
        <w:t>.</w:t>
      </w:r>
    </w:p>
    <w:p w:rsidR="00B12381" w:rsidRDefault="00B12381" w:rsidP="00B12381">
      <w:pPr>
        <w:ind w:left="720" w:hanging="720"/>
      </w:pPr>
      <w:r>
        <w:t xml:space="preserve">     To encourage the recruitment, interviewing, subsequent hiring, and retention and professional development of Black faculty and staff members. Must make this known to the upper echelon.</w:t>
      </w:r>
    </w:p>
    <w:p w:rsidR="00B12381" w:rsidRDefault="00B12381" w:rsidP="00B12381">
      <w:pPr>
        <w:ind w:left="720" w:hanging="720"/>
      </w:pPr>
      <w:r>
        <w:t xml:space="preserve">     To influence the recruitment, retention, and educational development of Black students on the main campus and at the </w:t>
      </w:r>
      <w:r w:rsidR="00DC3E8A">
        <w:t>branch</w:t>
      </w:r>
      <w:r>
        <w:t xml:space="preserve"> campuses of </w:t>
      </w:r>
      <w:r w:rsidR="00DC3E8A">
        <w:t>the</w:t>
      </w:r>
      <w:r>
        <w:t xml:space="preserve"> </w:t>
      </w:r>
      <w:smartTag w:uri="urn:schemas-microsoft-com:office:smarttags" w:element="place">
        <w:smartTag w:uri="urn:schemas-microsoft-com:office:smarttags" w:element="PlaceType">
          <w:r>
            <w:t>University</w:t>
          </w:r>
        </w:smartTag>
        <w:r w:rsidR="00DC3E8A">
          <w:t xml:space="preserve"> of </w:t>
        </w:r>
        <w:smartTag w:uri="urn:schemas-microsoft-com:office:smarttags" w:element="PlaceName">
          <w:r w:rsidR="00DC3E8A">
            <w:t>Connecticut</w:t>
          </w:r>
        </w:smartTag>
      </w:smartTag>
      <w:r>
        <w:t>.</w:t>
      </w:r>
    </w:p>
    <w:p w:rsidR="00B12381" w:rsidRDefault="00B12381" w:rsidP="00B12381">
      <w:pPr>
        <w:ind w:left="720" w:hanging="720"/>
      </w:pPr>
      <w:r>
        <w:t xml:space="preserve">     To influence the development and to maintain relevant academic programming in the area of education for black students specifically, and educational programming in general.</w:t>
      </w:r>
    </w:p>
    <w:p w:rsidR="00B12381" w:rsidRDefault="00B12381" w:rsidP="00B12381">
      <w:pPr>
        <w:ind w:left="720" w:hanging="720"/>
      </w:pPr>
      <w:r>
        <w:t xml:space="preserve">     To develop mechanisms for increasing the mutual responsibility of Black people to Black people, which is in addition to normal responsibilities of members of </w:t>
      </w:r>
      <w:r w:rsidR="00DC3E8A">
        <w:t>UConn</w:t>
      </w:r>
      <w:r>
        <w:t xml:space="preserve"> staff.</w:t>
      </w:r>
    </w:p>
    <w:p w:rsidR="00B12381" w:rsidRDefault="00B12381" w:rsidP="00B12381">
      <w:pPr>
        <w:ind w:left="720" w:hanging="720"/>
      </w:pPr>
      <w:r>
        <w:t xml:space="preserve">     To influence and facilitate the coordination and cooperative financing, when appropriate, of relevant socio-cultural program sponsor by various groups (students, non-academic, etc)</w:t>
      </w:r>
    </w:p>
    <w:p w:rsidR="00B12381" w:rsidRDefault="00B12381" w:rsidP="00B12381">
      <w:pPr>
        <w:ind w:left="720" w:hanging="720"/>
      </w:pPr>
      <w:r>
        <w:t xml:space="preserve">     To foster better relationships among Africans, African Americans, Third World people and all other members of the University Community and the surrounding committees.</w:t>
      </w:r>
    </w:p>
    <w:p w:rsidR="00B12381" w:rsidRDefault="00B12381" w:rsidP="00B12381"/>
    <w:p w:rsidR="00142B04" w:rsidRDefault="00142B04" w:rsidP="00622D4F">
      <w:pPr>
        <w:outlineLvl w:val="0"/>
      </w:pPr>
      <w:r>
        <w:rPr>
          <w:b/>
        </w:rPr>
        <w:t xml:space="preserve">Article III – Membership </w:t>
      </w:r>
    </w:p>
    <w:p w:rsidR="00142B04" w:rsidRDefault="00142B04" w:rsidP="00B12381">
      <w:r>
        <w:t>There shall be three (3) types of memberships in the Association:</w:t>
      </w:r>
    </w:p>
    <w:p w:rsidR="00142B04" w:rsidRDefault="00142B04" w:rsidP="00142B04">
      <w:pPr>
        <w:ind w:left="720" w:hanging="720"/>
      </w:pPr>
      <w:r>
        <w:t xml:space="preserve">     Regular Membership: Full-time and part-time Black Faculty and Staff (Administrators, Civil Service Employees, Adjunct Faculty, and Interim Employees)</w:t>
      </w:r>
    </w:p>
    <w:p w:rsidR="00142B04" w:rsidRDefault="00142B04" w:rsidP="00142B04">
      <w:pPr>
        <w:ind w:left="720" w:hanging="720"/>
      </w:pPr>
      <w:r>
        <w:t xml:space="preserve">     Associate Membership: Members of the community at l</w:t>
      </w:r>
      <w:r w:rsidR="00DC3E8A">
        <w:t xml:space="preserve">arge who would like to support AAFSA (ex. </w:t>
      </w:r>
      <w:r>
        <w:t>U</w:t>
      </w:r>
      <w:r w:rsidR="00DC3E8A">
        <w:t>Conn</w:t>
      </w:r>
      <w:r>
        <w:t xml:space="preserve"> contractors)</w:t>
      </w:r>
    </w:p>
    <w:p w:rsidR="00142B04" w:rsidRDefault="00142B04" w:rsidP="00142B04">
      <w:pPr>
        <w:ind w:left="720" w:hanging="720"/>
      </w:pPr>
      <w:r>
        <w:t xml:space="preserve">     Student Membership: Graduate Students and Undergraduate Students, and Student Assistants</w:t>
      </w:r>
    </w:p>
    <w:p w:rsidR="00142B04" w:rsidRDefault="00142B04" w:rsidP="00142B04">
      <w:pPr>
        <w:ind w:left="720" w:hanging="720"/>
      </w:pPr>
    </w:p>
    <w:p w:rsidR="00142B04" w:rsidRDefault="00142B04" w:rsidP="00622D4F">
      <w:pPr>
        <w:outlineLvl w:val="0"/>
        <w:rPr>
          <w:b/>
        </w:rPr>
      </w:pPr>
      <w:r>
        <w:rPr>
          <w:b/>
        </w:rPr>
        <w:t xml:space="preserve">Article IV – Officers </w:t>
      </w:r>
      <w:bookmarkStart w:id="0" w:name="_GoBack"/>
      <w:bookmarkEnd w:id="0"/>
    </w:p>
    <w:p w:rsidR="00142B04" w:rsidRDefault="00142B04" w:rsidP="00622D4F">
      <w:pPr>
        <w:outlineLvl w:val="0"/>
        <w:rPr>
          <w:i/>
        </w:rPr>
      </w:pPr>
      <w:r>
        <w:rPr>
          <w:i/>
        </w:rPr>
        <w:t>Section A</w:t>
      </w:r>
    </w:p>
    <w:p w:rsidR="00142B04" w:rsidRDefault="00142B04" w:rsidP="00142B04">
      <w:r>
        <w:t>The officers of the BFSA shall consist of:</w:t>
      </w:r>
    </w:p>
    <w:p w:rsidR="00142B04" w:rsidRDefault="00142B04" w:rsidP="00142B04">
      <w:r>
        <w:tab/>
        <w:t>President</w:t>
      </w:r>
    </w:p>
    <w:p w:rsidR="00142B04" w:rsidRDefault="00142B04" w:rsidP="00142B04">
      <w:r>
        <w:tab/>
        <w:t>Vice-President</w:t>
      </w:r>
    </w:p>
    <w:p w:rsidR="00142B04" w:rsidRDefault="00142B04" w:rsidP="00142B04">
      <w:r>
        <w:tab/>
        <w:t>Secretary</w:t>
      </w:r>
    </w:p>
    <w:p w:rsidR="00142B04" w:rsidRDefault="00142B04" w:rsidP="00142B04">
      <w:r>
        <w:tab/>
        <w:t>Treasurer</w:t>
      </w:r>
    </w:p>
    <w:p w:rsidR="00142B04" w:rsidRDefault="00142B04" w:rsidP="00142B04"/>
    <w:p w:rsidR="00142B04" w:rsidRDefault="00142B04" w:rsidP="00142B04">
      <w:r>
        <w:t xml:space="preserve">The </w:t>
      </w:r>
      <w:r w:rsidR="004871EB">
        <w:rPr>
          <w:b/>
        </w:rPr>
        <w:t>Executive</w:t>
      </w:r>
      <w:r>
        <w:rPr>
          <w:b/>
        </w:rPr>
        <w:t xml:space="preserve"> Council</w:t>
      </w:r>
      <w:r>
        <w:t xml:space="preserve"> shall </w:t>
      </w:r>
      <w:r w:rsidR="001535CE">
        <w:t>consists</w:t>
      </w:r>
      <w:r>
        <w:t xml:space="preserve"> of:</w:t>
      </w:r>
    </w:p>
    <w:p w:rsidR="00142B04" w:rsidRDefault="00142B04" w:rsidP="00142B04">
      <w:r>
        <w:tab/>
        <w:t>Elected Officers (President, Vice-President, Secretary, and Treasurer)</w:t>
      </w:r>
    </w:p>
    <w:p w:rsidR="00142B04" w:rsidRDefault="00142B04" w:rsidP="00142B04">
      <w:r>
        <w:tab/>
        <w:t>Appointees by the President in consultation with elected officers:</w:t>
      </w:r>
    </w:p>
    <w:p w:rsidR="00142B04" w:rsidRDefault="00142B04" w:rsidP="00142B04">
      <w:r>
        <w:lastRenderedPageBreak/>
        <w:tab/>
      </w:r>
      <w:r>
        <w:tab/>
        <w:t>Technology Officer</w:t>
      </w:r>
    </w:p>
    <w:p w:rsidR="00142B04" w:rsidRDefault="00142B04" w:rsidP="00142B04">
      <w:r>
        <w:tab/>
      </w:r>
      <w:r>
        <w:tab/>
        <w:t>Public Relations Officer</w:t>
      </w:r>
    </w:p>
    <w:p w:rsidR="00142B04" w:rsidRDefault="00142B04" w:rsidP="00142B04">
      <w:r>
        <w:tab/>
      </w:r>
      <w:r>
        <w:tab/>
        <w:t>Student Representative</w:t>
      </w:r>
    </w:p>
    <w:p w:rsidR="00142B04" w:rsidRDefault="00142B04" w:rsidP="00142B04">
      <w:r>
        <w:t>In the event an elected office is vacant, a special election should be held to obtain full cabinet within two (2) months</w:t>
      </w:r>
    </w:p>
    <w:p w:rsidR="00142B04" w:rsidRDefault="00142B04" w:rsidP="00142B04"/>
    <w:p w:rsidR="00142B04" w:rsidRDefault="00142B04" w:rsidP="00622D4F">
      <w:pPr>
        <w:outlineLvl w:val="0"/>
        <w:rPr>
          <w:i/>
        </w:rPr>
      </w:pPr>
      <w:r>
        <w:rPr>
          <w:i/>
        </w:rPr>
        <w:t>Section B</w:t>
      </w:r>
    </w:p>
    <w:p w:rsidR="00142B04" w:rsidRDefault="00142B04" w:rsidP="00142B04">
      <w:r>
        <w:t>The officers shall be elected at the May meeting of each year and shall serve a two (2) year term of office, beginning on the first day of June. Officers shall be elected by secret ballot of the dues paying members in good standing. All elected officers must receive a majority of all votes cast.</w:t>
      </w:r>
    </w:p>
    <w:p w:rsidR="00142B04" w:rsidRDefault="00142B04" w:rsidP="00142B04"/>
    <w:p w:rsidR="00142B04" w:rsidRDefault="00142B04" w:rsidP="00622D4F">
      <w:pPr>
        <w:outlineLvl w:val="0"/>
        <w:rPr>
          <w:i/>
        </w:rPr>
      </w:pPr>
      <w:r>
        <w:rPr>
          <w:i/>
        </w:rPr>
        <w:t>Section C</w:t>
      </w:r>
    </w:p>
    <w:p w:rsidR="00142B04" w:rsidRDefault="00142B04" w:rsidP="00142B04">
      <w:r>
        <w:t>Officers shall be limited to three (3) consecutive terms in the same capacity.</w:t>
      </w:r>
    </w:p>
    <w:p w:rsidR="00142B04" w:rsidRDefault="00142B04" w:rsidP="00142B04"/>
    <w:p w:rsidR="00142B04" w:rsidRDefault="00142B04" w:rsidP="00622D4F">
      <w:pPr>
        <w:outlineLvl w:val="0"/>
        <w:rPr>
          <w:i/>
        </w:rPr>
      </w:pPr>
      <w:r>
        <w:rPr>
          <w:i/>
        </w:rPr>
        <w:t>Section D: Special Elections</w:t>
      </w:r>
    </w:p>
    <w:p w:rsidR="00142B04" w:rsidRDefault="00142B04" w:rsidP="00142B04">
      <w:r>
        <w:t>In the event an office becomes vacant the Executive Council shall call a special election with the most senior elected officer conveying the election.</w:t>
      </w:r>
    </w:p>
    <w:p w:rsidR="00142B04" w:rsidRDefault="00142B04" w:rsidP="00142B04"/>
    <w:p w:rsidR="00142B04" w:rsidRDefault="00142B04" w:rsidP="00622D4F">
      <w:pPr>
        <w:outlineLvl w:val="0"/>
        <w:rPr>
          <w:b/>
        </w:rPr>
      </w:pPr>
      <w:r>
        <w:rPr>
          <w:b/>
        </w:rPr>
        <w:t>Article V – Duties of Officers</w:t>
      </w:r>
    </w:p>
    <w:p w:rsidR="00142B04" w:rsidRDefault="00142B04" w:rsidP="00622D4F">
      <w:pPr>
        <w:outlineLvl w:val="0"/>
        <w:rPr>
          <w:u w:val="single"/>
        </w:rPr>
      </w:pPr>
      <w:r w:rsidRPr="00142B04">
        <w:rPr>
          <w:u w:val="single"/>
        </w:rPr>
        <w:t>President</w:t>
      </w:r>
    </w:p>
    <w:p w:rsidR="00096B38" w:rsidRDefault="00096B38" w:rsidP="00096B38">
      <w:r>
        <w:t>The President shall preside over AAFSA meetings. S/he shall act as official spokesperson for the Association, including acting as a liaison between other organizations on campus. S/he shall have the power to bring business before the Association and enter into discussion. The President will prepare agenda items for each meeting. The President will initiate committees as needed.</w:t>
      </w:r>
    </w:p>
    <w:p w:rsidR="00142B04" w:rsidRDefault="00142B04" w:rsidP="00142B04"/>
    <w:p w:rsidR="00142B04" w:rsidRDefault="00142B04" w:rsidP="00622D4F">
      <w:pPr>
        <w:outlineLvl w:val="0"/>
      </w:pPr>
      <w:r>
        <w:rPr>
          <w:u w:val="single"/>
        </w:rPr>
        <w:t>Vice-President</w:t>
      </w:r>
    </w:p>
    <w:p w:rsidR="00096B38" w:rsidRDefault="00096B38" w:rsidP="00096B38">
      <w:r>
        <w:t>The Vice President shall assist the President in any of his/her functions and assume the duties of the President if s/he is unavailable. The Vice President shall account for all committees.</w:t>
      </w:r>
    </w:p>
    <w:p w:rsidR="00142B04" w:rsidRDefault="00142B04" w:rsidP="00142B04"/>
    <w:p w:rsidR="00142B04" w:rsidRDefault="00142B04" w:rsidP="00622D4F">
      <w:pPr>
        <w:outlineLvl w:val="0"/>
      </w:pPr>
      <w:r>
        <w:rPr>
          <w:u w:val="single"/>
        </w:rPr>
        <w:t>Secretary</w:t>
      </w:r>
    </w:p>
    <w:p w:rsidR="00096B38" w:rsidRDefault="00096B38" w:rsidP="00096B38">
      <w:r>
        <w:t>The Secretary shall keep accurate records of the council’s proceedings. S/he shall notify the membership of all meetings. S/he shall be responsible for correspondence and distribution of copies of the minutes of the meetings to the representatives of each floor. S/he shall be responsible for correspondence between other organizations and outside parties.</w:t>
      </w:r>
    </w:p>
    <w:p w:rsidR="00142B04" w:rsidRDefault="00142B04" w:rsidP="00142B04"/>
    <w:p w:rsidR="00142B04" w:rsidRDefault="00142B04" w:rsidP="00622D4F">
      <w:pPr>
        <w:outlineLvl w:val="0"/>
      </w:pPr>
      <w:r>
        <w:rPr>
          <w:u w:val="single"/>
        </w:rPr>
        <w:t>Treasurer</w:t>
      </w:r>
    </w:p>
    <w:p w:rsidR="00142B04" w:rsidRDefault="00096B38" w:rsidP="00096B38">
      <w:r>
        <w:t xml:space="preserve">The Treasurer shall keep accurate records of Association funds and make reports of financial affairs as required by the President. In addition to the Treasurer’s signature, all checks must be accompanied by that of another officer. The treasure is also responsible for collecting dues and </w:t>
      </w:r>
      <w:r w:rsidR="00142B04">
        <w:t xml:space="preserve">depositing </w:t>
      </w:r>
      <w:r>
        <w:t xml:space="preserve">funds </w:t>
      </w:r>
      <w:r w:rsidR="00142B04">
        <w:t>in bank account</w:t>
      </w:r>
    </w:p>
    <w:p w:rsidR="00142B04" w:rsidRDefault="00142B04" w:rsidP="00142B04"/>
    <w:p w:rsidR="00934C02" w:rsidRDefault="00934C02" w:rsidP="00622D4F">
      <w:pPr>
        <w:outlineLvl w:val="0"/>
        <w:rPr>
          <w:b/>
        </w:rPr>
      </w:pPr>
      <w:r>
        <w:rPr>
          <w:b/>
        </w:rPr>
        <w:t>Article VI – Dues</w:t>
      </w:r>
    </w:p>
    <w:p w:rsidR="00934C02" w:rsidRPr="00934C02" w:rsidRDefault="00934C02" w:rsidP="00142B04">
      <w:r>
        <w:t xml:space="preserve">Dues </w:t>
      </w:r>
      <w:r w:rsidR="001535CE">
        <w:t xml:space="preserve">are $15 per academic year for </w:t>
      </w:r>
      <w:r>
        <w:t>U</w:t>
      </w:r>
      <w:r w:rsidR="001535CE">
        <w:t>Conn</w:t>
      </w:r>
      <w:r>
        <w:t xml:space="preserve"> faculty and staff.</w:t>
      </w:r>
    </w:p>
    <w:sectPr w:rsidR="00934C02" w:rsidRPr="00934C02" w:rsidSect="00DC3E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67" w:rsidRDefault="00621367" w:rsidP="006D48B3">
      <w:r>
        <w:separator/>
      </w:r>
    </w:p>
  </w:endnote>
  <w:endnote w:type="continuationSeparator" w:id="0">
    <w:p w:rsidR="00621367" w:rsidRDefault="00621367" w:rsidP="006D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51513"/>
      <w:docPartObj>
        <w:docPartGallery w:val="Page Numbers (Bottom of Page)"/>
        <w:docPartUnique/>
      </w:docPartObj>
    </w:sdtPr>
    <w:sdtEndPr>
      <w:rPr>
        <w:noProof/>
      </w:rPr>
    </w:sdtEndPr>
    <w:sdtContent>
      <w:p w:rsidR="006D48B3" w:rsidRDefault="006D4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48B3" w:rsidRDefault="006D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67" w:rsidRDefault="00621367" w:rsidP="006D48B3">
      <w:r>
        <w:separator/>
      </w:r>
    </w:p>
  </w:footnote>
  <w:footnote w:type="continuationSeparator" w:id="0">
    <w:p w:rsidR="00621367" w:rsidRDefault="00621367" w:rsidP="006D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10338"/>
    <w:multiLevelType w:val="hybridMultilevel"/>
    <w:tmpl w:val="C9927B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81"/>
    <w:rsid w:val="00096B38"/>
    <w:rsid w:val="00142B04"/>
    <w:rsid w:val="001535CE"/>
    <w:rsid w:val="004871EB"/>
    <w:rsid w:val="004F2B84"/>
    <w:rsid w:val="00621367"/>
    <w:rsid w:val="00622D4F"/>
    <w:rsid w:val="006D48B3"/>
    <w:rsid w:val="00780C6F"/>
    <w:rsid w:val="0081268F"/>
    <w:rsid w:val="008C71A7"/>
    <w:rsid w:val="00934C02"/>
    <w:rsid w:val="00B12381"/>
    <w:rsid w:val="00DC3E8A"/>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B2E447-C74C-46BC-8AB1-67EAB4D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42B0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622D4F"/>
    <w:pPr>
      <w:shd w:val="clear" w:color="auto" w:fill="000080"/>
    </w:pPr>
    <w:rPr>
      <w:rFonts w:ascii="Tahoma" w:hAnsi="Tahoma" w:cs="Tahoma"/>
      <w:sz w:val="20"/>
      <w:szCs w:val="20"/>
    </w:rPr>
  </w:style>
  <w:style w:type="paragraph" w:styleId="Header">
    <w:name w:val="header"/>
    <w:basedOn w:val="Normal"/>
    <w:link w:val="HeaderChar"/>
    <w:rsid w:val="006D48B3"/>
    <w:pPr>
      <w:tabs>
        <w:tab w:val="center" w:pos="4680"/>
        <w:tab w:val="right" w:pos="9360"/>
      </w:tabs>
    </w:pPr>
  </w:style>
  <w:style w:type="character" w:customStyle="1" w:styleId="HeaderChar">
    <w:name w:val="Header Char"/>
    <w:basedOn w:val="DefaultParagraphFont"/>
    <w:link w:val="Header"/>
    <w:rsid w:val="006D48B3"/>
    <w:rPr>
      <w:sz w:val="24"/>
      <w:szCs w:val="24"/>
    </w:rPr>
  </w:style>
  <w:style w:type="paragraph" w:styleId="Footer">
    <w:name w:val="footer"/>
    <w:basedOn w:val="Normal"/>
    <w:link w:val="FooterChar"/>
    <w:uiPriority w:val="99"/>
    <w:rsid w:val="006D48B3"/>
    <w:pPr>
      <w:tabs>
        <w:tab w:val="center" w:pos="4680"/>
        <w:tab w:val="right" w:pos="9360"/>
      </w:tabs>
    </w:pPr>
  </w:style>
  <w:style w:type="character" w:customStyle="1" w:styleId="FooterChar">
    <w:name w:val="Footer Char"/>
    <w:basedOn w:val="DefaultParagraphFont"/>
    <w:link w:val="Footer"/>
    <w:uiPriority w:val="99"/>
    <w:rsid w:val="006D48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Constitution/Bylaws</vt:lpstr>
    </vt:vector>
  </TitlesOfParts>
  <Company>University of Connecticut</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Constitution/Bylaws</dc:title>
  <dc:subject/>
  <dc:creator>Division of Student Affairs</dc:creator>
  <cp:keywords/>
  <dc:description/>
  <cp:lastModifiedBy>Salvant, Shawn</cp:lastModifiedBy>
  <cp:revision>4</cp:revision>
  <dcterms:created xsi:type="dcterms:W3CDTF">2014-08-20T21:12:00Z</dcterms:created>
  <dcterms:modified xsi:type="dcterms:W3CDTF">2014-08-20T21:12:00Z</dcterms:modified>
</cp:coreProperties>
</file>